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0C" w:rsidRPr="00E7010C" w:rsidRDefault="00E7010C" w:rsidP="00E7010C">
      <w:pPr>
        <w:pStyle w:val="Sansinterligne"/>
        <w:jc w:val="center"/>
        <w:rPr>
          <w:i/>
          <w:sz w:val="40"/>
          <w:lang w:val="fr"/>
        </w:rPr>
      </w:pPr>
      <w:r>
        <w:rPr>
          <w:i/>
          <w:sz w:val="40"/>
          <w:lang w:val="fr"/>
        </w:rPr>
        <w:t>A</w:t>
      </w:r>
      <w:r w:rsidRPr="00E7010C">
        <w:rPr>
          <w:i/>
          <w:sz w:val="40"/>
          <w:lang w:val="fr"/>
        </w:rPr>
        <w:t>ppel à projet</w:t>
      </w:r>
      <w:r>
        <w:rPr>
          <w:i/>
          <w:sz w:val="40"/>
          <w:lang w:val="fr"/>
        </w:rPr>
        <w:t xml:space="preserve"> - </w:t>
      </w:r>
      <w:r w:rsidRPr="00E7010C">
        <w:rPr>
          <w:i/>
          <w:sz w:val="40"/>
          <w:lang w:val="fr"/>
        </w:rPr>
        <w:t>AREMA LR</w:t>
      </w:r>
    </w:p>
    <w:p w:rsidR="00E7010C" w:rsidRDefault="00E7010C" w:rsidP="00E7010C">
      <w:pPr>
        <w:pStyle w:val="Sansinterligne"/>
        <w:jc w:val="center"/>
        <w:rPr>
          <w:i/>
          <w:sz w:val="40"/>
          <w:lang w:val="fr"/>
        </w:rPr>
      </w:pPr>
      <w:r w:rsidRPr="00E7010C">
        <w:rPr>
          <w:i/>
          <w:sz w:val="40"/>
          <w:lang w:val="fr"/>
        </w:rPr>
        <w:t>A</w:t>
      </w:r>
      <w:r>
        <w:rPr>
          <w:i/>
          <w:sz w:val="40"/>
          <w:lang w:val="fr"/>
        </w:rPr>
        <w:t xml:space="preserve">ccueil en résidence de création </w:t>
      </w:r>
    </w:p>
    <w:p w:rsidR="00E7010C" w:rsidRPr="00E7010C" w:rsidRDefault="00E7010C" w:rsidP="00E7010C">
      <w:pPr>
        <w:pStyle w:val="Sansinterligne"/>
        <w:jc w:val="center"/>
        <w:rPr>
          <w:i/>
          <w:sz w:val="40"/>
          <w:lang w:val="fr"/>
        </w:rPr>
      </w:pPr>
      <w:r>
        <w:rPr>
          <w:i/>
          <w:sz w:val="40"/>
          <w:lang w:val="fr"/>
        </w:rPr>
        <w:t>Vergèze (30)</w:t>
      </w:r>
    </w:p>
    <w:p w:rsidR="00693F74" w:rsidRDefault="00693F74" w:rsidP="009772C6">
      <w:pPr>
        <w:pStyle w:val="Sansinterligne"/>
        <w:jc w:val="center"/>
      </w:pPr>
    </w:p>
    <w:p w:rsidR="00693F74" w:rsidRDefault="00693F74" w:rsidP="008F5E56">
      <w:pPr>
        <w:pStyle w:val="Sansinterligne"/>
        <w:jc w:val="both"/>
      </w:pPr>
    </w:p>
    <w:p w:rsidR="00693F74" w:rsidRPr="00224063" w:rsidRDefault="00693F74" w:rsidP="008F5E56">
      <w:pPr>
        <w:pStyle w:val="Sansinterligne"/>
        <w:jc w:val="both"/>
        <w:rPr>
          <w:b/>
          <w:sz w:val="24"/>
        </w:rPr>
      </w:pPr>
    </w:p>
    <w:p w:rsidR="007D63E3" w:rsidRPr="00224063" w:rsidRDefault="007338F2" w:rsidP="008F5E56">
      <w:pPr>
        <w:pStyle w:val="Sansinterligne"/>
        <w:jc w:val="both"/>
        <w:rPr>
          <w:b/>
          <w:sz w:val="24"/>
        </w:rPr>
      </w:pPr>
      <w:r w:rsidRPr="00224063">
        <w:rPr>
          <w:b/>
          <w:sz w:val="24"/>
        </w:rPr>
        <w:t>1 – Contexte</w:t>
      </w:r>
    </w:p>
    <w:p w:rsidR="00693F74" w:rsidRDefault="00693F74" w:rsidP="008F5E56">
      <w:pPr>
        <w:pStyle w:val="Sansinterligne"/>
        <w:jc w:val="both"/>
      </w:pPr>
    </w:p>
    <w:p w:rsidR="004743C6" w:rsidRDefault="004743C6" w:rsidP="008F5E56">
      <w:pPr>
        <w:pStyle w:val="Sansinterligne"/>
        <w:jc w:val="both"/>
      </w:pPr>
      <w:r w:rsidRPr="00E1247A">
        <w:t xml:space="preserve">La création de l’Association Régionale des Marionnettistes et Arts associés en Languedoc-Roussillon en 1999, est née de la volonté </w:t>
      </w:r>
      <w:r w:rsidR="00354A6D">
        <w:t>d’artistes</w:t>
      </w:r>
      <w:r>
        <w:t xml:space="preserve"> </w:t>
      </w:r>
      <w:r w:rsidRPr="00E1247A">
        <w:t xml:space="preserve">de promouvoir les arts de la marionnette, de développer leur présence en région, de construire des passerelles entre les équipes artistiques, de confronter les pratiques respectives, de définir des complémentarités et de mutualiser les énergies. </w:t>
      </w:r>
    </w:p>
    <w:p w:rsidR="00693F74" w:rsidRPr="00E1247A" w:rsidRDefault="00693F74" w:rsidP="008F5E56">
      <w:pPr>
        <w:pStyle w:val="Sansinterligne"/>
        <w:jc w:val="both"/>
      </w:pPr>
    </w:p>
    <w:p w:rsidR="004743C6" w:rsidRDefault="004743C6" w:rsidP="008F5E56">
      <w:pPr>
        <w:pStyle w:val="Sansinterligne"/>
        <w:jc w:val="both"/>
      </w:pPr>
      <w:r w:rsidRPr="004743C6">
        <w:rPr>
          <w:rFonts w:ascii="Calibri" w:eastAsia="Calibri" w:hAnsi="Calibri" w:cs="Calibri"/>
          <w:lang w:eastAsia="ar-SA"/>
        </w:rPr>
        <w:t xml:space="preserve">Réseau professionnel très actif composé aujourd’hui de plus d’une quarantaine d’acteurs (artistes, universitaires, amateurs, </w:t>
      </w:r>
      <w:proofErr w:type="spellStart"/>
      <w:r w:rsidRPr="004743C6">
        <w:rPr>
          <w:rFonts w:ascii="Calibri" w:eastAsia="Calibri" w:hAnsi="Calibri" w:cs="Calibri"/>
          <w:lang w:eastAsia="ar-SA"/>
        </w:rPr>
        <w:t>etc</w:t>
      </w:r>
      <w:proofErr w:type="spellEnd"/>
      <w:r w:rsidRPr="004743C6">
        <w:rPr>
          <w:rFonts w:ascii="Calibri" w:eastAsia="Calibri" w:hAnsi="Calibri" w:cs="Calibri"/>
          <w:lang w:eastAsia="ar-SA"/>
        </w:rPr>
        <w:t>)</w:t>
      </w:r>
      <w:r w:rsidR="00354A6D">
        <w:rPr>
          <w:rFonts w:ascii="Calibri" w:eastAsia="Calibri" w:hAnsi="Calibri" w:cs="Calibri"/>
          <w:lang w:eastAsia="ar-SA"/>
        </w:rPr>
        <w:t xml:space="preserve">, ses projets ont toujours été </w:t>
      </w:r>
      <w:r w:rsidRPr="004743C6">
        <w:rPr>
          <w:rFonts w:ascii="Calibri" w:eastAsia="Calibri" w:hAnsi="Calibri" w:cs="Calibri"/>
          <w:lang w:eastAsia="ar-SA"/>
        </w:rPr>
        <w:t>au plus proche des besoins du terrain</w:t>
      </w:r>
      <w:r w:rsidR="00693F74">
        <w:rPr>
          <w:rFonts w:ascii="Calibri" w:eastAsia="Calibri" w:hAnsi="Calibri" w:cs="Calibri"/>
          <w:lang w:eastAsia="ar-SA"/>
        </w:rPr>
        <w:t xml:space="preserve"> (</w:t>
      </w:r>
      <w:r w:rsidRPr="004743C6">
        <w:rPr>
          <w:rFonts w:ascii="Calibri" w:eastAsia="Calibri" w:hAnsi="Calibri" w:cs="Calibri"/>
          <w:lang w:eastAsia="ar-SA"/>
        </w:rPr>
        <w:t xml:space="preserve">Forum régional de la marionnette </w:t>
      </w:r>
      <w:proofErr w:type="spellStart"/>
      <w:r w:rsidRPr="004743C6">
        <w:rPr>
          <w:rFonts w:ascii="Calibri" w:eastAsia="Calibri" w:hAnsi="Calibri" w:cs="Calibri"/>
          <w:lang w:eastAsia="ar-SA"/>
        </w:rPr>
        <w:t>Art’Pantin</w:t>
      </w:r>
      <w:proofErr w:type="spellEnd"/>
      <w:r w:rsidRPr="004743C6">
        <w:rPr>
          <w:rFonts w:ascii="Calibri" w:eastAsia="Calibri" w:hAnsi="Calibri" w:cs="Calibri"/>
          <w:lang w:eastAsia="ar-SA"/>
        </w:rPr>
        <w:t xml:space="preserve">, </w:t>
      </w:r>
      <w:r>
        <w:rPr>
          <w:rFonts w:ascii="Calibri" w:eastAsia="Calibri" w:hAnsi="Calibri" w:cs="Calibri"/>
          <w:lang w:eastAsia="ar-SA"/>
        </w:rPr>
        <w:t xml:space="preserve">déambulation-spectacles </w:t>
      </w:r>
      <w:r w:rsidR="00693F74">
        <w:rPr>
          <w:rFonts w:ascii="Calibri" w:eastAsia="Calibri" w:hAnsi="Calibri" w:cs="Calibri"/>
          <w:lang w:eastAsia="ar-SA"/>
        </w:rPr>
        <w:t xml:space="preserve">« Au hasard des rues » de Vergèze, </w:t>
      </w:r>
      <w:r>
        <w:rPr>
          <w:rFonts w:ascii="Calibri" w:eastAsia="Calibri" w:hAnsi="Calibri" w:cs="Calibri"/>
          <w:lang w:eastAsia="ar-SA"/>
        </w:rPr>
        <w:t>créations collectiv</w:t>
      </w:r>
      <w:r w:rsidR="00693F74">
        <w:rPr>
          <w:rFonts w:ascii="Calibri" w:eastAsia="Calibri" w:hAnsi="Calibri" w:cs="Calibri"/>
          <w:lang w:eastAsia="ar-SA"/>
        </w:rPr>
        <w:t xml:space="preserve">es, projet </w:t>
      </w:r>
      <w:proofErr w:type="spellStart"/>
      <w:r w:rsidR="00693F74">
        <w:rPr>
          <w:rFonts w:ascii="Calibri" w:eastAsia="Calibri" w:hAnsi="Calibri" w:cs="Calibri"/>
          <w:lang w:eastAsia="ar-SA"/>
        </w:rPr>
        <w:t>Eurorégion</w:t>
      </w:r>
      <w:proofErr w:type="spellEnd"/>
      <w:r w:rsidR="00693F74">
        <w:rPr>
          <w:rFonts w:ascii="Calibri" w:eastAsia="Calibri" w:hAnsi="Calibri" w:cs="Calibri"/>
          <w:lang w:eastAsia="ar-SA"/>
        </w:rPr>
        <w:t xml:space="preserve"> </w:t>
      </w:r>
      <w:proofErr w:type="spellStart"/>
      <w:r w:rsidR="00693F74">
        <w:rPr>
          <w:rFonts w:ascii="Calibri" w:eastAsia="Calibri" w:hAnsi="Calibri" w:cs="Calibri"/>
          <w:lang w:eastAsia="ar-SA"/>
        </w:rPr>
        <w:t>RégioMarionnette</w:t>
      </w:r>
      <w:proofErr w:type="spellEnd"/>
      <w:r w:rsidR="00693F74">
        <w:rPr>
          <w:rFonts w:ascii="Calibri" w:eastAsia="Calibri" w:hAnsi="Calibri" w:cs="Calibri"/>
          <w:lang w:eastAsia="ar-SA"/>
        </w:rPr>
        <w:t xml:space="preserve">, </w:t>
      </w:r>
      <w:proofErr w:type="spellStart"/>
      <w:r w:rsidR="00693F74">
        <w:rPr>
          <w:rFonts w:ascii="Calibri" w:eastAsia="Calibri" w:hAnsi="Calibri" w:cs="Calibri"/>
          <w:lang w:eastAsia="ar-SA"/>
        </w:rPr>
        <w:t>etc</w:t>
      </w:r>
      <w:proofErr w:type="spellEnd"/>
      <w:r w:rsidR="00693F74">
        <w:rPr>
          <w:rFonts w:ascii="Calibri" w:eastAsia="Calibri" w:hAnsi="Calibri" w:cs="Calibri"/>
          <w:lang w:eastAsia="ar-SA"/>
        </w:rPr>
        <w:t xml:space="preserve">). </w:t>
      </w:r>
      <w:r w:rsidR="00693F74" w:rsidRPr="00E1247A">
        <w:t>D’une manière générale, AREM</w:t>
      </w:r>
      <w:r w:rsidR="00693F74">
        <w:t xml:space="preserve">A LR s’est </w:t>
      </w:r>
      <w:r w:rsidR="00693F74" w:rsidRPr="00E1247A">
        <w:t xml:space="preserve">fait le porte-parole d’un champ artistique jusqu’alors peu représenté dans la région. </w:t>
      </w:r>
    </w:p>
    <w:p w:rsidR="00693F74" w:rsidRDefault="00693F74" w:rsidP="008F5E56">
      <w:pPr>
        <w:pStyle w:val="Sansinterligne"/>
        <w:jc w:val="both"/>
      </w:pPr>
    </w:p>
    <w:p w:rsidR="00693F74" w:rsidRPr="00693F74" w:rsidRDefault="00693F74" w:rsidP="008F5E56">
      <w:pPr>
        <w:pStyle w:val="Sansinterligne"/>
        <w:jc w:val="both"/>
        <w:rPr>
          <w:shd w:val="clear" w:color="auto" w:fill="FFFF00"/>
        </w:rPr>
      </w:pPr>
      <w:r w:rsidRPr="00E1247A">
        <w:t xml:space="preserve">La vitalité </w:t>
      </w:r>
      <w:r>
        <w:t xml:space="preserve">de notre association doit </w:t>
      </w:r>
      <w:r w:rsidRPr="00E1247A">
        <w:t xml:space="preserve">beaucoup au soutien renouvelé des </w:t>
      </w:r>
      <w:r w:rsidRPr="002E2707">
        <w:t>partenaires qui nous ont suivi, année après année, dans la construction de cet outil collectif, artistique et politique : le</w:t>
      </w:r>
      <w:r w:rsidRPr="00E1247A">
        <w:t xml:space="preserve"> Conseil Régional du Languedoc-Roussillon, la Ville de Vergèze, la Direction Régionale des Affaires Culturelles, le Conseil Général du Ga</w:t>
      </w:r>
      <w:r>
        <w:t>rd, R</w:t>
      </w:r>
      <w:r w:rsidRPr="00E1247A">
        <w:t>éseau en Scène Languedoc-Roussillon</w:t>
      </w:r>
      <w:r>
        <w:t xml:space="preserve"> et l’aide technique du Conseil Général de l’Hérault.</w:t>
      </w:r>
      <w:r>
        <w:rPr>
          <w:shd w:val="clear" w:color="auto" w:fill="FFFF00"/>
        </w:rPr>
        <w:t xml:space="preserve"> </w:t>
      </w:r>
    </w:p>
    <w:p w:rsidR="004743C6" w:rsidRPr="004743C6" w:rsidRDefault="004743C6" w:rsidP="008F5E56">
      <w:pPr>
        <w:pStyle w:val="Sansinterligne"/>
        <w:jc w:val="both"/>
        <w:rPr>
          <w:rFonts w:ascii="Calibri" w:eastAsia="Calibri" w:hAnsi="Calibri" w:cs="Calibri"/>
          <w:lang w:eastAsia="ar-SA"/>
        </w:rPr>
      </w:pPr>
    </w:p>
    <w:p w:rsidR="004743C6" w:rsidRDefault="006C771F" w:rsidP="008F5E56">
      <w:pPr>
        <w:pStyle w:val="Sansinterligne"/>
        <w:jc w:val="both"/>
        <w:rPr>
          <w:rFonts w:ascii="Calibri" w:eastAsia="Calibri" w:hAnsi="Calibri" w:cs="Calibri"/>
          <w:b/>
          <w:sz w:val="24"/>
          <w:lang w:eastAsia="ar-SA"/>
        </w:rPr>
      </w:pPr>
      <w:r w:rsidRPr="006C771F">
        <w:t xml:space="preserve">Plus d’informations : </w:t>
      </w:r>
      <w:hyperlink r:id="rId6" w:history="1">
        <w:r w:rsidRPr="00876C95">
          <w:rPr>
            <w:rStyle w:val="Lienhypertexte"/>
          </w:rPr>
          <w:t>http://fr.calameo.com/rea</w:t>
        </w:r>
        <w:bookmarkStart w:id="0" w:name="_GoBack"/>
        <w:bookmarkEnd w:id="0"/>
        <w:r w:rsidRPr="00876C95">
          <w:rPr>
            <w:rStyle w:val="Lienhypertexte"/>
          </w:rPr>
          <w:t>d</w:t>
        </w:r>
        <w:r w:rsidRPr="00876C95">
          <w:rPr>
            <w:rStyle w:val="Lienhypertexte"/>
          </w:rPr>
          <w:t>/002003856d8e78f5f3fb6</w:t>
        </w:r>
      </w:hyperlink>
      <w:r>
        <w:t xml:space="preserve"> </w:t>
      </w:r>
    </w:p>
    <w:p w:rsidR="008F5E56" w:rsidRDefault="008F5E56" w:rsidP="008F5E56">
      <w:pPr>
        <w:pStyle w:val="Sansinterligne"/>
        <w:jc w:val="both"/>
        <w:rPr>
          <w:rFonts w:ascii="Calibri" w:eastAsia="Calibri" w:hAnsi="Calibri" w:cs="Calibri"/>
          <w:b/>
          <w:sz w:val="24"/>
          <w:lang w:eastAsia="ar-SA"/>
        </w:rPr>
      </w:pPr>
    </w:p>
    <w:p w:rsidR="006C771F" w:rsidRPr="00224063" w:rsidRDefault="006C771F" w:rsidP="008F5E56">
      <w:pPr>
        <w:pStyle w:val="Sansinterligne"/>
        <w:jc w:val="both"/>
        <w:rPr>
          <w:rFonts w:ascii="Calibri" w:eastAsia="Calibri" w:hAnsi="Calibri" w:cs="Calibri"/>
          <w:b/>
          <w:sz w:val="24"/>
          <w:lang w:eastAsia="ar-SA"/>
        </w:rPr>
      </w:pPr>
    </w:p>
    <w:p w:rsidR="007338F2" w:rsidRPr="00224063" w:rsidRDefault="007338F2" w:rsidP="008F5E56">
      <w:pPr>
        <w:pStyle w:val="Sansinterligne"/>
        <w:jc w:val="both"/>
        <w:rPr>
          <w:rFonts w:ascii="Calibri" w:eastAsia="Calibri" w:hAnsi="Calibri" w:cs="Calibri"/>
          <w:b/>
          <w:sz w:val="24"/>
          <w:lang w:eastAsia="ar-SA"/>
        </w:rPr>
      </w:pPr>
      <w:r w:rsidRPr="00224063">
        <w:rPr>
          <w:rFonts w:ascii="Calibri" w:eastAsia="Calibri" w:hAnsi="Calibri" w:cs="Calibri"/>
          <w:b/>
          <w:sz w:val="24"/>
          <w:lang w:eastAsia="ar-SA"/>
        </w:rPr>
        <w:t>2 – Objet de l’appel à projet</w:t>
      </w:r>
      <w:r w:rsidR="00D22BD7">
        <w:rPr>
          <w:rFonts w:ascii="Calibri" w:eastAsia="Calibri" w:hAnsi="Calibri" w:cs="Calibri"/>
          <w:b/>
          <w:sz w:val="24"/>
          <w:lang w:eastAsia="ar-SA"/>
        </w:rPr>
        <w:t xml:space="preserve"> et ancrage territorial</w:t>
      </w:r>
    </w:p>
    <w:p w:rsidR="00693F74" w:rsidRDefault="00693F74" w:rsidP="008F5E56">
      <w:pPr>
        <w:pStyle w:val="Sansinterligne"/>
        <w:jc w:val="both"/>
        <w:rPr>
          <w:rFonts w:ascii="Calibri" w:eastAsia="Calibri" w:hAnsi="Calibri" w:cs="Calibri"/>
          <w:lang w:eastAsia="ar-SA"/>
        </w:rPr>
      </w:pPr>
    </w:p>
    <w:p w:rsidR="00693F74" w:rsidRDefault="00693F74" w:rsidP="008F5E56">
      <w:pPr>
        <w:pStyle w:val="Sansinterligne"/>
        <w:jc w:val="both"/>
      </w:pPr>
      <w:r w:rsidRPr="00E1247A">
        <w:t xml:space="preserve">Dans sa volonté de participer activement à la professionnalisation des équipes artistiques languedociennes, AREMA LR insiste sur la nécessité de l’existence </w:t>
      </w:r>
      <w:r w:rsidR="001B2C24">
        <w:t xml:space="preserve">de lieux et d’outils </w:t>
      </w:r>
      <w:r w:rsidRPr="00E1247A">
        <w:t xml:space="preserve">adaptés aux spécificités des arts de la marionnette. Dans ce cadre, nous amorçons depuis 2013 </w:t>
      </w:r>
      <w:r>
        <w:t xml:space="preserve">la réalisation d’actions de formations professionnelles, </w:t>
      </w:r>
      <w:r w:rsidR="001B2C24">
        <w:t xml:space="preserve">la mise en place d’outils d’informations ressources dont le répertoire professionnel des arts de la marionnette, </w:t>
      </w:r>
      <w:r>
        <w:t xml:space="preserve">la création d’un fonds documentaire consacré, </w:t>
      </w:r>
      <w:r w:rsidR="001B2C24">
        <w:t xml:space="preserve">l’accompagnement artistique, des actions pédagogiques et l’accueil en résidence à Vergèze. </w:t>
      </w:r>
    </w:p>
    <w:p w:rsidR="00354A6D" w:rsidRDefault="00354A6D" w:rsidP="008F5E56">
      <w:pPr>
        <w:pStyle w:val="Sansinterligne"/>
        <w:jc w:val="both"/>
      </w:pPr>
    </w:p>
    <w:p w:rsidR="00B4228A" w:rsidRDefault="00354A6D" w:rsidP="008F5E56">
      <w:pPr>
        <w:pStyle w:val="Sansinterligne"/>
        <w:jc w:val="both"/>
      </w:pPr>
      <w:r>
        <w:t xml:space="preserve">Ce dernier point constitue un enjeu majeur puisque </w:t>
      </w:r>
      <w:r w:rsidR="00224063">
        <w:t>destiné directement au soutien, à la professionnalisation et à la valorisation d’équipes artistiques régionales</w:t>
      </w:r>
      <w:r w:rsidR="00D22BD7">
        <w:t xml:space="preserve"> choisies</w:t>
      </w:r>
      <w:r w:rsidR="00B4228A">
        <w:t xml:space="preserve">. Grâce à l’appui de la Ville de Vergèze, nous disposons de lieux d’accueil pouvant s’adapter aux besoins de l’équipe artistique afin de tout mettre en œuvre </w:t>
      </w:r>
      <w:r w:rsidR="00D22BD7">
        <w:t>pour que ce temps de la résidence soit des plus efficaces.</w:t>
      </w:r>
    </w:p>
    <w:p w:rsidR="00B4228A" w:rsidRDefault="00B4228A" w:rsidP="008F5E56">
      <w:pPr>
        <w:pStyle w:val="Sansinterligne"/>
        <w:jc w:val="both"/>
      </w:pPr>
    </w:p>
    <w:p w:rsidR="001B2C24" w:rsidRDefault="008C4B9E" w:rsidP="008F5E56">
      <w:pPr>
        <w:pStyle w:val="Sansinterligne"/>
        <w:jc w:val="both"/>
      </w:pPr>
      <w:r>
        <w:t xml:space="preserve">Le projet sera accueilli sur un territoire précis : la Ville de Vergèze, berceau de l’association depuis ses débuts. </w:t>
      </w:r>
      <w:r w:rsidR="001B2C24">
        <w:t xml:space="preserve">Cet appel à projet vise </w:t>
      </w:r>
      <w:r>
        <w:t xml:space="preserve">donc </w:t>
      </w:r>
      <w:r w:rsidR="00B4228A">
        <w:t xml:space="preserve">aussi à développer la présence artistique sur ce territoire, jusqu’ici très ponctuelle dans le temps et donc peu visible, et la valoriser auprès des populations et de l’extérieur. Le projet devra intégrer une dimension de prise en compte de cet aspect territorial par la réalisation d’actions de diffusion et de médiation envers les habitants de la commune et de ses environs, les publics des différentes structures locales, etc. </w:t>
      </w:r>
    </w:p>
    <w:p w:rsidR="00D22BD7" w:rsidRDefault="00D22BD7" w:rsidP="008F5E56">
      <w:pPr>
        <w:pStyle w:val="Sansinterligne"/>
        <w:jc w:val="both"/>
      </w:pPr>
    </w:p>
    <w:p w:rsidR="00DB469D" w:rsidRPr="00855A24" w:rsidRDefault="00DB469D" w:rsidP="008F5E56">
      <w:pPr>
        <w:pStyle w:val="Sansinterligne"/>
        <w:jc w:val="both"/>
        <w:rPr>
          <w:b/>
          <w:sz w:val="24"/>
        </w:rPr>
      </w:pPr>
      <w:r w:rsidRPr="00855A24">
        <w:rPr>
          <w:b/>
          <w:sz w:val="24"/>
        </w:rPr>
        <w:lastRenderedPageBreak/>
        <w:t>3 - Qui peut répondre à cet appel ?</w:t>
      </w:r>
    </w:p>
    <w:p w:rsidR="00DB469D" w:rsidRDefault="00DB469D" w:rsidP="008F5E56">
      <w:pPr>
        <w:pStyle w:val="Sansinterligne"/>
        <w:jc w:val="both"/>
      </w:pPr>
    </w:p>
    <w:p w:rsidR="00DB469D" w:rsidRPr="00DB469D" w:rsidRDefault="00DB469D" w:rsidP="008F5E56">
      <w:pPr>
        <w:autoSpaceDE w:val="0"/>
        <w:autoSpaceDN w:val="0"/>
        <w:adjustRightInd w:val="0"/>
        <w:spacing w:after="0" w:line="240" w:lineRule="auto"/>
        <w:jc w:val="both"/>
      </w:pPr>
      <w:r w:rsidRPr="00DB469D">
        <w:t>Toute équipe artistique</w:t>
      </w:r>
      <w:r>
        <w:t xml:space="preserve"> implantée en Languedoc-Roussillon </w:t>
      </w:r>
      <w:r w:rsidRPr="00DB469D">
        <w:t>et</w:t>
      </w:r>
      <w:r>
        <w:t xml:space="preserve"> </w:t>
      </w:r>
      <w:r w:rsidRPr="00DB469D">
        <w:t>porteuse d’un projet de création utilisant le champ artistique de la mar</w:t>
      </w:r>
      <w:r>
        <w:t xml:space="preserve">ionnette. Les projets présentés </w:t>
      </w:r>
      <w:r w:rsidR="00855A24">
        <w:t xml:space="preserve">doivent répondre </w:t>
      </w:r>
      <w:r w:rsidRPr="00DB469D">
        <w:t>aux critères suivants:</w:t>
      </w:r>
    </w:p>
    <w:p w:rsidR="00DB469D" w:rsidRPr="00DB469D" w:rsidRDefault="00DB469D" w:rsidP="008F5E56">
      <w:pPr>
        <w:autoSpaceDE w:val="0"/>
        <w:autoSpaceDN w:val="0"/>
        <w:adjustRightInd w:val="0"/>
        <w:spacing w:after="0" w:line="240" w:lineRule="auto"/>
        <w:jc w:val="both"/>
      </w:pPr>
      <w:r w:rsidRPr="00DB469D">
        <w:t>• Les projets pourront être déposés par d’autres compagnies que celles dites « de marionnettes ».</w:t>
      </w:r>
      <w:r w:rsidR="00855A24">
        <w:t xml:space="preserve"> </w:t>
      </w:r>
      <w:r w:rsidRPr="00DB469D">
        <w:t>C’est l’exploration du champ artistique parcouru par la marion</w:t>
      </w:r>
      <w:r w:rsidR="00855A24">
        <w:t xml:space="preserve">nette contemporaine qui sera le </w:t>
      </w:r>
      <w:r w:rsidRPr="00DB469D">
        <w:t>critère déterminant.</w:t>
      </w:r>
    </w:p>
    <w:p w:rsidR="00DB469D" w:rsidRPr="00DB469D" w:rsidRDefault="00DB469D" w:rsidP="008F5E56">
      <w:pPr>
        <w:autoSpaceDE w:val="0"/>
        <w:autoSpaceDN w:val="0"/>
        <w:adjustRightInd w:val="0"/>
        <w:spacing w:after="0" w:line="240" w:lineRule="auto"/>
        <w:jc w:val="both"/>
      </w:pPr>
      <w:r w:rsidRPr="00DB469D">
        <w:t xml:space="preserve">• Il s’agira de projets déjà portés par les compagnies concernées. En aucun cas </w:t>
      </w:r>
      <w:r>
        <w:t>AREMA LR</w:t>
      </w:r>
      <w:r w:rsidR="00855A24">
        <w:t xml:space="preserve"> ne </w:t>
      </w:r>
      <w:r w:rsidRPr="00DB469D">
        <w:t xml:space="preserve">peut être considéré comme l'unique producteur de la création. </w:t>
      </w:r>
      <w:r w:rsidR="00855A24">
        <w:t xml:space="preserve">Il ne s’agit pas non plus d’une </w:t>
      </w:r>
      <w:r>
        <w:t xml:space="preserve">commande </w:t>
      </w:r>
      <w:proofErr w:type="gramStart"/>
      <w:r>
        <w:t>de AREMA</w:t>
      </w:r>
      <w:proofErr w:type="gramEnd"/>
      <w:r>
        <w:t xml:space="preserve"> LR</w:t>
      </w:r>
      <w:r w:rsidRPr="00DB469D">
        <w:t>.</w:t>
      </w:r>
    </w:p>
    <w:p w:rsidR="00DB469D" w:rsidRPr="00DB469D" w:rsidRDefault="00DB469D" w:rsidP="008F5E56">
      <w:pPr>
        <w:autoSpaceDE w:val="0"/>
        <w:autoSpaceDN w:val="0"/>
        <w:adjustRightInd w:val="0"/>
        <w:spacing w:after="0" w:line="240" w:lineRule="auto"/>
        <w:jc w:val="both"/>
      </w:pPr>
      <w:r w:rsidRPr="00DB469D">
        <w:t>• Les équipes artistiques doivent être disposées à s’impliquer dans un</w:t>
      </w:r>
      <w:r>
        <w:t xml:space="preserve">e démarche de </w:t>
      </w:r>
      <w:proofErr w:type="spellStart"/>
      <w:r>
        <w:t>co</w:t>
      </w:r>
      <w:proofErr w:type="spellEnd"/>
      <w:r>
        <w:t xml:space="preserve">-élaboration </w:t>
      </w:r>
      <w:r w:rsidR="00855A24">
        <w:t>de l’accueil en résidence</w:t>
      </w:r>
      <w:r w:rsidRPr="00DB469D">
        <w:t xml:space="preserve"> avec </w:t>
      </w:r>
      <w:r w:rsidR="00855A24">
        <w:t>AREMA LR</w:t>
      </w:r>
      <w:r w:rsidRPr="00DB469D">
        <w:t>, afin de favoriser son rayonnement sur le territoire.</w:t>
      </w:r>
    </w:p>
    <w:p w:rsidR="00DB469D" w:rsidRPr="00DB469D" w:rsidRDefault="00DB469D" w:rsidP="008F5E56">
      <w:pPr>
        <w:pStyle w:val="Sansinterligne"/>
        <w:jc w:val="both"/>
      </w:pPr>
      <w:r w:rsidRPr="00DB469D">
        <w:t>• Les équipes artistiques doivent s’engager à être disponibles pour les différente</w:t>
      </w:r>
      <w:r w:rsidR="00E7010C">
        <w:t>s étapes de</w:t>
      </w:r>
      <w:r w:rsidRPr="00DB469D">
        <w:t xml:space="preserve"> </w:t>
      </w:r>
      <w:r w:rsidR="00855A24">
        <w:t>l’accueil</w:t>
      </w:r>
      <w:r w:rsidRPr="00DB469D">
        <w:t>.</w:t>
      </w:r>
    </w:p>
    <w:p w:rsidR="00DB469D" w:rsidRDefault="00DB469D" w:rsidP="008F5E56">
      <w:pPr>
        <w:pStyle w:val="Sansinterligne"/>
        <w:jc w:val="both"/>
      </w:pPr>
    </w:p>
    <w:p w:rsidR="00855A24" w:rsidRDefault="00855A24" w:rsidP="008F5E56">
      <w:pPr>
        <w:pStyle w:val="Sansinterligne"/>
        <w:jc w:val="both"/>
      </w:pPr>
    </w:p>
    <w:p w:rsidR="00DB469D" w:rsidRPr="00855A24" w:rsidRDefault="00DB469D" w:rsidP="008F5E56">
      <w:pPr>
        <w:pStyle w:val="Sansinterligne"/>
        <w:jc w:val="both"/>
        <w:rPr>
          <w:b/>
          <w:sz w:val="24"/>
        </w:rPr>
      </w:pPr>
      <w:r w:rsidRPr="00855A24">
        <w:rPr>
          <w:b/>
          <w:sz w:val="24"/>
        </w:rPr>
        <w:t xml:space="preserve">4 - En quoi consistera l’accueil en résidence ? </w:t>
      </w:r>
    </w:p>
    <w:p w:rsidR="00855A24" w:rsidRDefault="00855A24" w:rsidP="008F5E56">
      <w:pPr>
        <w:autoSpaceDE w:val="0"/>
        <w:autoSpaceDN w:val="0"/>
        <w:adjustRightInd w:val="0"/>
        <w:spacing w:after="0" w:line="240" w:lineRule="auto"/>
        <w:jc w:val="both"/>
      </w:pPr>
    </w:p>
    <w:p w:rsidR="00855A24" w:rsidRDefault="00855A24" w:rsidP="008F5E56">
      <w:pPr>
        <w:autoSpaceDE w:val="0"/>
        <w:autoSpaceDN w:val="0"/>
        <w:adjustRightInd w:val="0"/>
        <w:spacing w:after="0" w:line="240" w:lineRule="auto"/>
        <w:jc w:val="both"/>
      </w:pPr>
      <w:r w:rsidRPr="00855A24">
        <w:t xml:space="preserve">• </w:t>
      </w:r>
      <w:r w:rsidRPr="00325614">
        <w:rPr>
          <w:b/>
        </w:rPr>
        <w:t>Résidence de création :</w:t>
      </w:r>
    </w:p>
    <w:p w:rsidR="006167A9" w:rsidRDefault="006167A9" w:rsidP="008F5E56">
      <w:pPr>
        <w:pStyle w:val="Sansinterligne"/>
        <w:jc w:val="both"/>
      </w:pPr>
      <w:r>
        <w:t>Durée : 10 jours</w:t>
      </w:r>
    </w:p>
    <w:p w:rsidR="006167A9" w:rsidRDefault="006167A9" w:rsidP="008F5E56">
      <w:pPr>
        <w:pStyle w:val="Sansinterligne"/>
        <w:jc w:val="both"/>
      </w:pPr>
      <w:r>
        <w:t>Période : entre avril et début octobre 2014</w:t>
      </w:r>
    </w:p>
    <w:p w:rsidR="006167A9" w:rsidRDefault="006167A9" w:rsidP="008F5E56">
      <w:pPr>
        <w:pStyle w:val="Sansinterligne"/>
        <w:jc w:val="both"/>
      </w:pPr>
      <w:r>
        <w:t>Lieu : Vergèze (30)</w:t>
      </w:r>
    </w:p>
    <w:p w:rsidR="006167A9" w:rsidRDefault="006167A9" w:rsidP="008F5E56">
      <w:pPr>
        <w:pStyle w:val="Sansinterligne"/>
        <w:jc w:val="both"/>
      </w:pPr>
      <w:r>
        <w:t>Hébergement : chez l’habitant</w:t>
      </w:r>
    </w:p>
    <w:p w:rsidR="006167A9" w:rsidRDefault="006333E6" w:rsidP="008F5E56">
      <w:pPr>
        <w:pStyle w:val="Sansinterligne"/>
        <w:jc w:val="both"/>
      </w:pPr>
      <w:r>
        <w:t>Prise en charge du transport et</w:t>
      </w:r>
      <w:r w:rsidR="006167A9">
        <w:t xml:space="preserve"> de la restauration de l’équipe </w:t>
      </w:r>
    </w:p>
    <w:p w:rsidR="006167A9" w:rsidRDefault="006167A9" w:rsidP="008F5E56">
      <w:pPr>
        <w:autoSpaceDE w:val="0"/>
        <w:autoSpaceDN w:val="0"/>
        <w:adjustRightInd w:val="0"/>
        <w:spacing w:after="0" w:line="240" w:lineRule="auto"/>
        <w:jc w:val="both"/>
      </w:pPr>
    </w:p>
    <w:p w:rsidR="006167A9" w:rsidRDefault="006333E6" w:rsidP="008F5E56">
      <w:pPr>
        <w:autoSpaceDE w:val="0"/>
        <w:autoSpaceDN w:val="0"/>
        <w:adjustRightInd w:val="0"/>
        <w:spacing w:after="0" w:line="240" w:lineRule="auto"/>
        <w:jc w:val="both"/>
      </w:pPr>
      <w:r>
        <w:t xml:space="preserve">AREMA LR ne dispose pas de salle de répétition. La Mairie de Vergèze est en mesure de mettre à disposition, </w:t>
      </w:r>
      <w:r w:rsidR="006167A9">
        <w:t>en fonction des besoins de l’équipe artistique et</w:t>
      </w:r>
      <w:r>
        <w:t xml:space="preserve"> des disponibilités, plusieurs lieux de travail dans la ville :</w:t>
      </w:r>
    </w:p>
    <w:p w:rsidR="006333E6" w:rsidRDefault="006333E6" w:rsidP="008F5E56">
      <w:pPr>
        <w:pStyle w:val="Paragraphedeliste"/>
        <w:numPr>
          <w:ilvl w:val="0"/>
          <w:numId w:val="1"/>
        </w:numPr>
        <w:autoSpaceDE w:val="0"/>
        <w:autoSpaceDN w:val="0"/>
        <w:adjustRightInd w:val="0"/>
        <w:spacing w:after="0" w:line="240" w:lineRule="auto"/>
        <w:jc w:val="both"/>
      </w:pPr>
      <w:r>
        <w:t xml:space="preserve">Salle de la </w:t>
      </w:r>
      <w:proofErr w:type="spellStart"/>
      <w:r>
        <w:t>Capitelle</w:t>
      </w:r>
      <w:proofErr w:type="spellEnd"/>
      <w:r>
        <w:t xml:space="preserve"> haute</w:t>
      </w:r>
    </w:p>
    <w:p w:rsidR="006333E6" w:rsidRDefault="006333E6" w:rsidP="008F5E56">
      <w:pPr>
        <w:pStyle w:val="Paragraphedeliste"/>
        <w:numPr>
          <w:ilvl w:val="0"/>
          <w:numId w:val="1"/>
        </w:numPr>
        <w:autoSpaceDE w:val="0"/>
        <w:autoSpaceDN w:val="0"/>
        <w:adjustRightInd w:val="0"/>
        <w:spacing w:after="0" w:line="240" w:lineRule="auto"/>
        <w:jc w:val="both"/>
      </w:pPr>
      <w:r>
        <w:t xml:space="preserve">Salle de la </w:t>
      </w:r>
      <w:proofErr w:type="spellStart"/>
      <w:r>
        <w:t>Capitelle</w:t>
      </w:r>
      <w:proofErr w:type="spellEnd"/>
      <w:r>
        <w:t xml:space="preserve"> basse</w:t>
      </w:r>
    </w:p>
    <w:p w:rsidR="006333E6" w:rsidRDefault="006333E6" w:rsidP="008F5E56">
      <w:pPr>
        <w:pStyle w:val="Paragraphedeliste"/>
        <w:numPr>
          <w:ilvl w:val="0"/>
          <w:numId w:val="1"/>
        </w:numPr>
        <w:autoSpaceDE w:val="0"/>
        <w:autoSpaceDN w:val="0"/>
        <w:adjustRightInd w:val="0"/>
        <w:spacing w:after="0" w:line="240" w:lineRule="auto"/>
        <w:jc w:val="both"/>
      </w:pPr>
      <w:r>
        <w:t>Théâtre municipal</w:t>
      </w:r>
    </w:p>
    <w:p w:rsidR="006333E6" w:rsidRDefault="00325614" w:rsidP="008F5E56">
      <w:pPr>
        <w:pStyle w:val="Paragraphedeliste"/>
        <w:numPr>
          <w:ilvl w:val="0"/>
          <w:numId w:val="1"/>
        </w:numPr>
        <w:autoSpaceDE w:val="0"/>
        <w:autoSpaceDN w:val="0"/>
        <w:adjustRightInd w:val="0"/>
        <w:spacing w:after="0" w:line="240" w:lineRule="auto"/>
        <w:jc w:val="both"/>
      </w:pPr>
      <w:r>
        <w:t>Autres possibilités en fonction du projet</w:t>
      </w:r>
    </w:p>
    <w:p w:rsidR="00E7010C" w:rsidRDefault="00325614" w:rsidP="008F5E56">
      <w:pPr>
        <w:autoSpaceDE w:val="0"/>
        <w:autoSpaceDN w:val="0"/>
        <w:adjustRightInd w:val="0"/>
        <w:spacing w:after="0" w:line="240" w:lineRule="auto"/>
        <w:jc w:val="both"/>
      </w:pPr>
      <w:r>
        <w:t>Si vous souhaitez connaitre les caractéristiques des différentes salles de travail, n’hésitez pas à nous contacter.</w:t>
      </w:r>
    </w:p>
    <w:p w:rsidR="00E7010C" w:rsidRDefault="00E7010C" w:rsidP="008F5E56">
      <w:pPr>
        <w:autoSpaceDE w:val="0"/>
        <w:autoSpaceDN w:val="0"/>
        <w:adjustRightInd w:val="0"/>
        <w:spacing w:after="0" w:line="240" w:lineRule="auto"/>
        <w:jc w:val="both"/>
      </w:pPr>
      <w:r>
        <w:rPr>
          <w:rFonts w:ascii="Calibri" w:hAnsi="Calibri" w:cs="Calibri"/>
        </w:rPr>
        <w:t>Attention, les différentes configurations de salles ne présentent pas de possibilité de travailler avec un plateau technique.</w:t>
      </w:r>
    </w:p>
    <w:p w:rsidR="006167A9" w:rsidRDefault="006167A9" w:rsidP="008F5E56">
      <w:pPr>
        <w:autoSpaceDE w:val="0"/>
        <w:autoSpaceDN w:val="0"/>
        <w:adjustRightInd w:val="0"/>
        <w:spacing w:after="0" w:line="240" w:lineRule="auto"/>
        <w:jc w:val="both"/>
      </w:pPr>
    </w:p>
    <w:p w:rsidR="00855A24" w:rsidRPr="00325614" w:rsidRDefault="006333E6" w:rsidP="008F5E56">
      <w:pPr>
        <w:autoSpaceDE w:val="0"/>
        <w:autoSpaceDN w:val="0"/>
        <w:adjustRightInd w:val="0"/>
        <w:spacing w:after="0" w:line="240" w:lineRule="auto"/>
        <w:jc w:val="both"/>
        <w:rPr>
          <w:b/>
        </w:rPr>
      </w:pPr>
      <w:r w:rsidRPr="00325614">
        <w:rPr>
          <w:b/>
        </w:rPr>
        <w:t xml:space="preserve">• Action </w:t>
      </w:r>
      <w:r w:rsidR="00C231C7">
        <w:rPr>
          <w:b/>
        </w:rPr>
        <w:t>culturelle</w:t>
      </w:r>
      <w:r w:rsidRPr="00325614">
        <w:rPr>
          <w:b/>
        </w:rPr>
        <w:t xml:space="preserve"> : </w:t>
      </w:r>
    </w:p>
    <w:p w:rsidR="006333E6" w:rsidRDefault="009772C6" w:rsidP="008F5E56">
      <w:pPr>
        <w:autoSpaceDE w:val="0"/>
        <w:autoSpaceDN w:val="0"/>
        <w:adjustRightInd w:val="0"/>
        <w:spacing w:after="0" w:line="240" w:lineRule="auto"/>
        <w:jc w:val="both"/>
      </w:pPr>
      <w:r>
        <w:t xml:space="preserve">Durant le temps de présence de l’équipe artistique à Vergèze, le rapport à la ville, à ses habitants, devra être pris en compte afin d’intégrer un temps de travail, de rencontre, de présentation, à un public choisi. </w:t>
      </w:r>
    </w:p>
    <w:p w:rsidR="00325614" w:rsidRDefault="00325614" w:rsidP="008F5E56">
      <w:pPr>
        <w:autoSpaceDE w:val="0"/>
        <w:autoSpaceDN w:val="0"/>
        <w:adjustRightInd w:val="0"/>
        <w:spacing w:after="0" w:line="240" w:lineRule="auto"/>
        <w:jc w:val="both"/>
      </w:pPr>
    </w:p>
    <w:p w:rsidR="006333E6" w:rsidRPr="00325614" w:rsidRDefault="00855A24" w:rsidP="008F5E56">
      <w:pPr>
        <w:autoSpaceDE w:val="0"/>
        <w:autoSpaceDN w:val="0"/>
        <w:adjustRightInd w:val="0"/>
        <w:spacing w:after="0" w:line="240" w:lineRule="auto"/>
        <w:jc w:val="both"/>
        <w:rPr>
          <w:b/>
        </w:rPr>
      </w:pPr>
      <w:r w:rsidRPr="00325614">
        <w:rPr>
          <w:b/>
        </w:rPr>
        <w:t xml:space="preserve">• </w:t>
      </w:r>
      <w:r w:rsidR="006333E6" w:rsidRPr="00325614">
        <w:rPr>
          <w:b/>
        </w:rPr>
        <w:t>Sortie de résidence</w:t>
      </w:r>
      <w:r w:rsidRPr="00325614">
        <w:rPr>
          <w:b/>
        </w:rPr>
        <w:t xml:space="preserve"> : </w:t>
      </w:r>
    </w:p>
    <w:p w:rsidR="00855A24" w:rsidRDefault="006333E6" w:rsidP="008F5E56">
      <w:pPr>
        <w:autoSpaceDE w:val="0"/>
        <w:autoSpaceDN w:val="0"/>
        <w:adjustRightInd w:val="0"/>
        <w:spacing w:after="0" w:line="240" w:lineRule="auto"/>
        <w:jc w:val="both"/>
      </w:pPr>
      <w:r>
        <w:t xml:space="preserve">Dans le cadre de la 13è édition du Forum régional de la marionnette </w:t>
      </w:r>
      <w:proofErr w:type="spellStart"/>
      <w:r>
        <w:t>Art’pantin</w:t>
      </w:r>
      <w:proofErr w:type="spellEnd"/>
      <w:r>
        <w:t xml:space="preserve"> à Vergèze qui se déroulera les 2, 3 et 4 octobre 2015, la compagnie sélectionnée bénéficiera d’</w:t>
      </w:r>
      <w:r w:rsidR="00325614">
        <w:t xml:space="preserve">une sortie de résidence. </w:t>
      </w:r>
    </w:p>
    <w:p w:rsidR="006333E6" w:rsidRDefault="006333E6" w:rsidP="008F5E56">
      <w:pPr>
        <w:autoSpaceDE w:val="0"/>
        <w:autoSpaceDN w:val="0"/>
        <w:adjustRightInd w:val="0"/>
        <w:spacing w:after="0" w:line="240" w:lineRule="auto"/>
        <w:jc w:val="both"/>
      </w:pPr>
    </w:p>
    <w:p w:rsidR="00855A24" w:rsidRPr="00855A24" w:rsidRDefault="00855A24" w:rsidP="008F5E56">
      <w:pPr>
        <w:autoSpaceDE w:val="0"/>
        <w:autoSpaceDN w:val="0"/>
        <w:adjustRightInd w:val="0"/>
        <w:spacing w:after="0" w:line="240" w:lineRule="auto"/>
        <w:jc w:val="both"/>
      </w:pPr>
      <w:r w:rsidRPr="00855A24">
        <w:t xml:space="preserve">• </w:t>
      </w:r>
      <w:r w:rsidRPr="00325614">
        <w:rPr>
          <w:b/>
        </w:rPr>
        <w:t>Mise en réseau et diffusion :</w:t>
      </w:r>
    </w:p>
    <w:p w:rsidR="00DB469D" w:rsidRDefault="006333E6" w:rsidP="00E7010C">
      <w:pPr>
        <w:autoSpaceDE w:val="0"/>
        <w:autoSpaceDN w:val="0"/>
        <w:adjustRightInd w:val="0"/>
        <w:spacing w:after="0" w:line="240" w:lineRule="auto"/>
        <w:jc w:val="both"/>
      </w:pPr>
      <w:r>
        <w:t>AREMA LR</w:t>
      </w:r>
      <w:r w:rsidR="00855A24" w:rsidRPr="00855A24">
        <w:t xml:space="preserve"> s’</w:t>
      </w:r>
      <w:r>
        <w:t>efforcera</w:t>
      </w:r>
      <w:r w:rsidR="00855A24" w:rsidRPr="00855A24">
        <w:t xml:space="preserve"> de mettre en marche</w:t>
      </w:r>
      <w:r>
        <w:t xml:space="preserve">, en coopération avec la compagnie sélectionnée, des réseaux permettant à la </w:t>
      </w:r>
      <w:r w:rsidR="00855A24" w:rsidRPr="00855A24">
        <w:t>production et à la diffusion du spectacle de se réaliser dans les meilleures conditions.</w:t>
      </w:r>
    </w:p>
    <w:p w:rsidR="00DB469D" w:rsidRPr="00325614" w:rsidRDefault="00DB469D" w:rsidP="008F5E56">
      <w:pPr>
        <w:pStyle w:val="Sansinterligne"/>
        <w:jc w:val="both"/>
        <w:rPr>
          <w:b/>
          <w:sz w:val="24"/>
        </w:rPr>
      </w:pPr>
      <w:r w:rsidRPr="00325614">
        <w:rPr>
          <w:b/>
          <w:sz w:val="24"/>
        </w:rPr>
        <w:lastRenderedPageBreak/>
        <w:t>5 - Comment s’opérera la sélection ?</w:t>
      </w:r>
    </w:p>
    <w:p w:rsidR="00DB469D" w:rsidRDefault="00DB469D" w:rsidP="008F5E56">
      <w:pPr>
        <w:pStyle w:val="Sansinterligne"/>
        <w:jc w:val="both"/>
      </w:pPr>
    </w:p>
    <w:p w:rsidR="00325614" w:rsidRDefault="00325614" w:rsidP="008F5E56">
      <w:pPr>
        <w:autoSpaceDE w:val="0"/>
        <w:autoSpaceDN w:val="0"/>
        <w:adjustRightInd w:val="0"/>
        <w:spacing w:after="0" w:line="240" w:lineRule="auto"/>
        <w:jc w:val="both"/>
      </w:pPr>
      <w:r w:rsidRPr="00325614">
        <w:t xml:space="preserve">Les </w:t>
      </w:r>
      <w:r w:rsidR="00E7010C">
        <w:t>artistes</w:t>
      </w:r>
      <w:r w:rsidRPr="00325614">
        <w:t xml:space="preserve"> ou compagnies intéressées doivent faire parvenir avant le </w:t>
      </w:r>
      <w:r w:rsidR="00184ECE">
        <w:t>4 janvier 2015</w:t>
      </w:r>
      <w:r>
        <w:t xml:space="preserve"> un </w:t>
      </w:r>
      <w:r w:rsidRPr="00325614">
        <w:t xml:space="preserve">dossier comprenant le formulaire </w:t>
      </w:r>
      <w:r>
        <w:t xml:space="preserve">joint à cet appel à projet. </w:t>
      </w:r>
    </w:p>
    <w:p w:rsidR="00325614" w:rsidRDefault="00325614" w:rsidP="008F5E56">
      <w:pPr>
        <w:autoSpaceDE w:val="0"/>
        <w:autoSpaceDN w:val="0"/>
        <w:adjustRightInd w:val="0"/>
        <w:spacing w:after="0" w:line="240" w:lineRule="auto"/>
        <w:jc w:val="both"/>
      </w:pPr>
      <w:r>
        <w:t xml:space="preserve">Un jury composé de professionnels de la culture, notamment des arts de la marionnette et de l’accueil en résidence, se réunira en janvier afin de sélectionner la compagnie lauréate. </w:t>
      </w:r>
    </w:p>
    <w:p w:rsidR="00325614" w:rsidRDefault="00325614" w:rsidP="008F5E56">
      <w:pPr>
        <w:autoSpaceDE w:val="0"/>
        <w:autoSpaceDN w:val="0"/>
        <w:adjustRightInd w:val="0"/>
        <w:spacing w:after="0" w:line="240" w:lineRule="auto"/>
        <w:jc w:val="both"/>
      </w:pPr>
      <w:r>
        <w:t xml:space="preserve">Les candidats seront tenus informés de la décision du jury à la suite de cette réunion. </w:t>
      </w:r>
    </w:p>
    <w:p w:rsidR="00325614" w:rsidRDefault="00325614" w:rsidP="008F5E56">
      <w:pPr>
        <w:autoSpaceDE w:val="0"/>
        <w:autoSpaceDN w:val="0"/>
        <w:adjustRightInd w:val="0"/>
        <w:spacing w:after="0" w:line="240" w:lineRule="auto"/>
        <w:jc w:val="both"/>
      </w:pPr>
    </w:p>
    <w:p w:rsidR="00325614" w:rsidRDefault="00325614" w:rsidP="008F5E56">
      <w:pPr>
        <w:autoSpaceDE w:val="0"/>
        <w:autoSpaceDN w:val="0"/>
        <w:adjustRightInd w:val="0"/>
        <w:spacing w:after="0" w:line="240" w:lineRule="auto"/>
        <w:jc w:val="both"/>
      </w:pPr>
    </w:p>
    <w:p w:rsidR="00325614" w:rsidRPr="00C231C7" w:rsidRDefault="00325614" w:rsidP="008F5E56">
      <w:pPr>
        <w:autoSpaceDE w:val="0"/>
        <w:autoSpaceDN w:val="0"/>
        <w:adjustRightInd w:val="0"/>
        <w:spacing w:after="0" w:line="240" w:lineRule="auto"/>
        <w:jc w:val="both"/>
        <w:rPr>
          <w:b/>
          <w:sz w:val="24"/>
        </w:rPr>
      </w:pPr>
      <w:r w:rsidRPr="00C231C7">
        <w:rPr>
          <w:b/>
          <w:sz w:val="24"/>
        </w:rPr>
        <w:t>6 - Renseignements</w:t>
      </w:r>
    </w:p>
    <w:p w:rsidR="00DB469D" w:rsidRDefault="00DB469D" w:rsidP="008F5E56">
      <w:pPr>
        <w:pStyle w:val="Sansinterligne"/>
        <w:jc w:val="both"/>
      </w:pPr>
    </w:p>
    <w:p w:rsidR="00325614" w:rsidRDefault="00325614" w:rsidP="008F5E56">
      <w:pPr>
        <w:pStyle w:val="Sansinterligne"/>
        <w:jc w:val="both"/>
      </w:pPr>
      <w:r>
        <w:t>AREMA LR – Association régionale des marionnettistes et arts associés en Languedoc-Roussillon</w:t>
      </w:r>
    </w:p>
    <w:p w:rsidR="00325614" w:rsidRDefault="00325614" w:rsidP="008F5E56">
      <w:pPr>
        <w:pStyle w:val="Sansinterligne"/>
        <w:jc w:val="both"/>
      </w:pPr>
      <w:r>
        <w:t>13 bis, chemin de Nîmes – 30310 Vergèze</w:t>
      </w:r>
    </w:p>
    <w:p w:rsidR="00325614" w:rsidRDefault="00325614" w:rsidP="008F5E56">
      <w:pPr>
        <w:pStyle w:val="Sansinterligne"/>
        <w:jc w:val="both"/>
      </w:pPr>
      <w:r>
        <w:t xml:space="preserve">04 66 51 59 41 – </w:t>
      </w:r>
      <w:hyperlink r:id="rId7" w:history="1">
        <w:r w:rsidRPr="00C14D5E">
          <w:rPr>
            <w:rStyle w:val="Lienhypertexte"/>
          </w:rPr>
          <w:t>ass.aremalr@gmail.com</w:t>
        </w:r>
      </w:hyperlink>
    </w:p>
    <w:p w:rsidR="00325614" w:rsidRDefault="006C771F" w:rsidP="008F5E56">
      <w:pPr>
        <w:pStyle w:val="Sansinterligne"/>
        <w:jc w:val="both"/>
      </w:pPr>
      <w:hyperlink r:id="rId8" w:history="1">
        <w:r w:rsidR="00325614" w:rsidRPr="00C14D5E">
          <w:rPr>
            <w:rStyle w:val="Lienhypertexte"/>
          </w:rPr>
          <w:t>www.arema-lr.fr</w:t>
        </w:r>
      </w:hyperlink>
      <w:r w:rsidR="00325614">
        <w:t xml:space="preserve"> (site </w:t>
      </w:r>
      <w:r w:rsidR="00C231C7">
        <w:t xml:space="preserve">non mis à jour, en maintenance) – </w:t>
      </w:r>
      <w:hyperlink r:id="rId9" w:history="1">
        <w:r w:rsidR="00C231C7" w:rsidRPr="00C14D5E">
          <w:rPr>
            <w:rStyle w:val="Lienhypertexte"/>
          </w:rPr>
          <w:t>www.artpantin.com</w:t>
        </w:r>
      </w:hyperlink>
      <w:r w:rsidR="00C231C7">
        <w:t xml:space="preserve"> </w:t>
      </w:r>
    </w:p>
    <w:p w:rsidR="00C231C7" w:rsidRDefault="00C231C7" w:rsidP="008F5E56">
      <w:pPr>
        <w:pStyle w:val="Sansinterligne"/>
        <w:jc w:val="both"/>
      </w:pPr>
      <w:r>
        <w:t>Contactez Delphine Courant, coordinatrice</w:t>
      </w:r>
    </w:p>
    <w:p w:rsidR="00DB469D" w:rsidRDefault="00DB469D" w:rsidP="008F5E56">
      <w:pPr>
        <w:pStyle w:val="Sansinterligne"/>
        <w:jc w:val="both"/>
      </w:pPr>
    </w:p>
    <w:p w:rsidR="00DB469D" w:rsidRDefault="00DB469D" w:rsidP="008F5E56">
      <w:pPr>
        <w:pStyle w:val="Sansinterligne"/>
        <w:jc w:val="both"/>
      </w:pPr>
    </w:p>
    <w:p w:rsidR="00DB469D" w:rsidRDefault="00DB469D" w:rsidP="008F5E56">
      <w:pPr>
        <w:pStyle w:val="Sansinterligne"/>
        <w:jc w:val="both"/>
      </w:pPr>
    </w:p>
    <w:p w:rsidR="007338F2" w:rsidRDefault="007338F2" w:rsidP="008F5E56">
      <w:pPr>
        <w:pStyle w:val="Sansinterligne"/>
        <w:jc w:val="both"/>
      </w:pPr>
    </w:p>
    <w:sectPr w:rsidR="00733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45A7B"/>
    <w:multiLevelType w:val="hybridMultilevel"/>
    <w:tmpl w:val="3F98FF40"/>
    <w:lvl w:ilvl="0" w:tplc="AF20FE7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F2"/>
    <w:rsid w:val="00184ECE"/>
    <w:rsid w:val="001B2C24"/>
    <w:rsid w:val="00224063"/>
    <w:rsid w:val="002E2707"/>
    <w:rsid w:val="00325614"/>
    <w:rsid w:val="00354A6D"/>
    <w:rsid w:val="004743C6"/>
    <w:rsid w:val="006167A9"/>
    <w:rsid w:val="006333E6"/>
    <w:rsid w:val="0066486F"/>
    <w:rsid w:val="00693F74"/>
    <w:rsid w:val="006C771F"/>
    <w:rsid w:val="007338F2"/>
    <w:rsid w:val="007D63E3"/>
    <w:rsid w:val="00855A24"/>
    <w:rsid w:val="008C4B9E"/>
    <w:rsid w:val="008F5E56"/>
    <w:rsid w:val="009772C6"/>
    <w:rsid w:val="00B4228A"/>
    <w:rsid w:val="00C231C7"/>
    <w:rsid w:val="00D22BD7"/>
    <w:rsid w:val="00DB469D"/>
    <w:rsid w:val="00E70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43C6"/>
    <w:pPr>
      <w:suppressAutoHyphens/>
      <w:autoSpaceDE w:val="0"/>
      <w:spacing w:after="0" w:line="240" w:lineRule="auto"/>
    </w:pPr>
    <w:rPr>
      <w:rFonts w:ascii="Calibri" w:eastAsia="Calibri" w:hAnsi="Calibri" w:cs="Calibri"/>
      <w:color w:val="000000"/>
      <w:sz w:val="24"/>
      <w:szCs w:val="24"/>
      <w:lang w:eastAsia="ar-SA"/>
    </w:rPr>
  </w:style>
  <w:style w:type="paragraph" w:styleId="Sansinterligne">
    <w:name w:val="No Spacing"/>
    <w:qFormat/>
    <w:rsid w:val="00693F74"/>
    <w:pPr>
      <w:spacing w:after="0" w:line="240" w:lineRule="auto"/>
    </w:pPr>
  </w:style>
  <w:style w:type="paragraph" w:styleId="Paragraphedeliste">
    <w:name w:val="List Paragraph"/>
    <w:basedOn w:val="Normal"/>
    <w:uiPriority w:val="34"/>
    <w:qFormat/>
    <w:rsid w:val="006333E6"/>
    <w:pPr>
      <w:ind w:left="720"/>
      <w:contextualSpacing/>
    </w:pPr>
  </w:style>
  <w:style w:type="character" w:styleId="Lienhypertexte">
    <w:name w:val="Hyperlink"/>
    <w:basedOn w:val="Policepardfaut"/>
    <w:uiPriority w:val="99"/>
    <w:unhideWhenUsed/>
    <w:rsid w:val="00325614"/>
    <w:rPr>
      <w:color w:val="0000FF" w:themeColor="hyperlink"/>
      <w:u w:val="single"/>
    </w:rPr>
  </w:style>
  <w:style w:type="character" w:styleId="Lienhypertextesuivivisit">
    <w:name w:val="FollowedHyperlink"/>
    <w:basedOn w:val="Policepardfaut"/>
    <w:uiPriority w:val="99"/>
    <w:semiHidden/>
    <w:unhideWhenUsed/>
    <w:rsid w:val="006C7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43C6"/>
    <w:pPr>
      <w:suppressAutoHyphens/>
      <w:autoSpaceDE w:val="0"/>
      <w:spacing w:after="0" w:line="240" w:lineRule="auto"/>
    </w:pPr>
    <w:rPr>
      <w:rFonts w:ascii="Calibri" w:eastAsia="Calibri" w:hAnsi="Calibri" w:cs="Calibri"/>
      <w:color w:val="000000"/>
      <w:sz w:val="24"/>
      <w:szCs w:val="24"/>
      <w:lang w:eastAsia="ar-SA"/>
    </w:rPr>
  </w:style>
  <w:style w:type="paragraph" w:styleId="Sansinterligne">
    <w:name w:val="No Spacing"/>
    <w:qFormat/>
    <w:rsid w:val="00693F74"/>
    <w:pPr>
      <w:spacing w:after="0" w:line="240" w:lineRule="auto"/>
    </w:pPr>
  </w:style>
  <w:style w:type="paragraph" w:styleId="Paragraphedeliste">
    <w:name w:val="List Paragraph"/>
    <w:basedOn w:val="Normal"/>
    <w:uiPriority w:val="34"/>
    <w:qFormat/>
    <w:rsid w:val="006333E6"/>
    <w:pPr>
      <w:ind w:left="720"/>
      <w:contextualSpacing/>
    </w:pPr>
  </w:style>
  <w:style w:type="character" w:styleId="Lienhypertexte">
    <w:name w:val="Hyperlink"/>
    <w:basedOn w:val="Policepardfaut"/>
    <w:uiPriority w:val="99"/>
    <w:unhideWhenUsed/>
    <w:rsid w:val="00325614"/>
    <w:rPr>
      <w:color w:val="0000FF" w:themeColor="hyperlink"/>
      <w:u w:val="single"/>
    </w:rPr>
  </w:style>
  <w:style w:type="character" w:styleId="Lienhypertextesuivivisit">
    <w:name w:val="FollowedHyperlink"/>
    <w:basedOn w:val="Policepardfaut"/>
    <w:uiPriority w:val="99"/>
    <w:semiHidden/>
    <w:unhideWhenUsed/>
    <w:rsid w:val="006C7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a-lr.fr" TargetMode="External"/><Relationship Id="rId3" Type="http://schemas.microsoft.com/office/2007/relationships/stylesWithEffects" Target="stylesWithEffects.xml"/><Relationship Id="rId7" Type="http://schemas.openxmlformats.org/officeDocument/2006/relationships/hyperlink" Target="mailto:ass.aremal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calameo.com/read/002003856d8e78f5f3fb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pant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6</cp:revision>
  <cp:lastPrinted>2014-11-07T17:42:00Z</cp:lastPrinted>
  <dcterms:created xsi:type="dcterms:W3CDTF">2014-11-14T12:11:00Z</dcterms:created>
  <dcterms:modified xsi:type="dcterms:W3CDTF">2014-12-02T14:44:00Z</dcterms:modified>
</cp:coreProperties>
</file>